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1" w:type="dxa"/>
        <w:tblInd w:w="-612" w:type="dxa"/>
        <w:tblLook w:val="01E0" w:firstRow="1" w:lastRow="1" w:firstColumn="1" w:lastColumn="1" w:noHBand="0" w:noVBand="0"/>
      </w:tblPr>
      <w:tblGrid>
        <w:gridCol w:w="4689"/>
        <w:gridCol w:w="5772"/>
      </w:tblGrid>
      <w:tr w:rsidR="002E6AF7" w:rsidRPr="002E6AF7" w14:paraId="36678242" w14:textId="77777777" w:rsidTr="007203E4">
        <w:tc>
          <w:tcPr>
            <w:tcW w:w="4689" w:type="dxa"/>
          </w:tcPr>
          <w:p w14:paraId="6E0F8C13" w14:textId="7EB0CD7A" w:rsidR="002E6AF7" w:rsidRPr="002E6AF7" w:rsidRDefault="002E6AF7" w:rsidP="002E6AF7">
            <w:pPr>
              <w:jc w:val="center"/>
              <w:rPr>
                <w:sz w:val="26"/>
                <w:szCs w:val="26"/>
              </w:rPr>
            </w:pPr>
            <w:bookmarkStart w:id="0" w:name="_GoBack"/>
            <w:bookmarkEnd w:id="0"/>
          </w:p>
        </w:tc>
        <w:tc>
          <w:tcPr>
            <w:tcW w:w="5772" w:type="dxa"/>
          </w:tcPr>
          <w:p w14:paraId="61C7507C" w14:textId="7959A235" w:rsidR="002E6AF7" w:rsidRPr="002E6AF7" w:rsidRDefault="002E6AF7" w:rsidP="002E6AF7">
            <w:pPr>
              <w:jc w:val="right"/>
              <w:rPr>
                <w:i/>
                <w:iCs/>
                <w:sz w:val="26"/>
                <w:szCs w:val="26"/>
              </w:rPr>
            </w:pPr>
          </w:p>
        </w:tc>
      </w:tr>
    </w:tbl>
    <w:p w14:paraId="6FC19CEF" w14:textId="77777777" w:rsidR="00DB1573" w:rsidRPr="002E6AF7" w:rsidRDefault="00DB1573" w:rsidP="002E6AF7">
      <w:pPr>
        <w:spacing w:before="120" w:line="288" w:lineRule="auto"/>
        <w:jc w:val="center"/>
        <w:rPr>
          <w:color w:val="2F5496"/>
          <w:spacing w:val="-4"/>
          <w:sz w:val="26"/>
          <w:szCs w:val="26"/>
        </w:rPr>
      </w:pPr>
      <w:r w:rsidRPr="002E6AF7">
        <w:rPr>
          <w:b/>
          <w:bCs w:val="0"/>
          <w:color w:val="2F5496"/>
          <w:spacing w:val="-4"/>
          <w:sz w:val="26"/>
          <w:szCs w:val="26"/>
        </w:rPr>
        <w:t>MỘT SỐ GỢI Ý VỀ NỘI DUNG BÀI VIẾT</w:t>
      </w:r>
    </w:p>
    <w:p w14:paraId="71AE6439" w14:textId="77777777" w:rsidR="00DB1573" w:rsidRPr="002E6AF7" w:rsidRDefault="00DB1573" w:rsidP="002E6AF7">
      <w:pPr>
        <w:spacing w:before="120" w:line="288" w:lineRule="auto"/>
        <w:jc w:val="center"/>
        <w:rPr>
          <w:b/>
          <w:color w:val="2F5496"/>
          <w:spacing w:val="-4"/>
          <w:sz w:val="26"/>
          <w:szCs w:val="26"/>
        </w:rPr>
      </w:pPr>
      <w:r w:rsidRPr="002E6AF7">
        <w:rPr>
          <w:b/>
          <w:color w:val="2F5496"/>
          <w:spacing w:val="-4"/>
          <w:sz w:val="26"/>
          <w:szCs w:val="26"/>
        </w:rPr>
        <w:t>Hội thảo “</w:t>
      </w:r>
      <w:r w:rsidRPr="002E6AF7">
        <w:rPr>
          <w:b/>
          <w:color w:val="2F5496"/>
          <w:sz w:val="26"/>
          <w:szCs w:val="26"/>
        </w:rPr>
        <w:t>E-learning – Kinh nghiệm và cơ hội hợp tác</w:t>
      </w:r>
      <w:r w:rsidRPr="002E6AF7">
        <w:rPr>
          <w:b/>
          <w:color w:val="2F5496"/>
          <w:spacing w:val="-4"/>
          <w:sz w:val="26"/>
          <w:szCs w:val="26"/>
        </w:rPr>
        <w:t>”</w:t>
      </w:r>
    </w:p>
    <w:p w14:paraId="7D5F517D" w14:textId="1B4DB979" w:rsidR="00DB1573" w:rsidRPr="002E6AF7" w:rsidRDefault="00DB1573" w:rsidP="002E6AF7">
      <w:pPr>
        <w:spacing w:before="120" w:line="288" w:lineRule="auto"/>
        <w:ind w:firstLine="450"/>
        <w:jc w:val="both"/>
        <w:rPr>
          <w:spacing w:val="-4"/>
          <w:sz w:val="26"/>
          <w:szCs w:val="26"/>
        </w:rPr>
      </w:pPr>
      <w:r w:rsidRPr="002E6AF7">
        <w:rPr>
          <w:spacing w:val="-4"/>
          <w:sz w:val="26"/>
          <w:szCs w:val="26"/>
        </w:rPr>
        <w:t>Nhằm nâng cao chất lượng các bài viết, Ban tổ chức Hội thảo gửi các Thày/Cô và nhà khoa học, nhà quản lý tham gia viết bài các phương diện</w:t>
      </w:r>
      <w:r w:rsidR="00C1609C" w:rsidRPr="002E6AF7">
        <w:rPr>
          <w:spacing w:val="-4"/>
          <w:sz w:val="26"/>
          <w:szCs w:val="26"/>
        </w:rPr>
        <w:t xml:space="preserve"> nội dung định hướng bài viết </w:t>
      </w:r>
      <w:r w:rsidRPr="002E6AF7">
        <w:rPr>
          <w:spacing w:val="-4"/>
          <w:sz w:val="26"/>
          <w:szCs w:val="26"/>
        </w:rPr>
        <w:t xml:space="preserve"> như sau:</w:t>
      </w:r>
    </w:p>
    <w:p w14:paraId="0FD1209D" w14:textId="6232CC19" w:rsidR="00470EF6" w:rsidRDefault="00470EF6" w:rsidP="002E6AF7">
      <w:pPr>
        <w:pStyle w:val="oancuaDanhsach"/>
        <w:numPr>
          <w:ilvl w:val="0"/>
          <w:numId w:val="4"/>
        </w:numPr>
        <w:tabs>
          <w:tab w:val="left" w:pos="720"/>
        </w:tabs>
        <w:spacing w:before="120" w:line="288" w:lineRule="auto"/>
        <w:contextualSpacing w:val="0"/>
        <w:jc w:val="both"/>
        <w:rPr>
          <w:b/>
          <w:bCs w:val="0"/>
          <w:spacing w:val="-4"/>
          <w:sz w:val="26"/>
          <w:szCs w:val="26"/>
        </w:rPr>
      </w:pPr>
      <w:r w:rsidRPr="002E6AF7">
        <w:rPr>
          <w:b/>
          <w:sz w:val="26"/>
          <w:szCs w:val="26"/>
        </w:rPr>
        <w:t>GỢI</w:t>
      </w:r>
      <w:r w:rsidRPr="002E6AF7">
        <w:rPr>
          <w:b/>
          <w:bCs w:val="0"/>
          <w:spacing w:val="-4"/>
          <w:sz w:val="26"/>
          <w:szCs w:val="26"/>
        </w:rPr>
        <w:t xml:space="preserve"> Ý CHỦ ĐỀ BÀI VIẾT</w:t>
      </w:r>
    </w:p>
    <w:p w14:paraId="769499DB" w14:textId="77777777" w:rsidR="002E6AF7" w:rsidRPr="002E6AF7" w:rsidRDefault="002E6AF7" w:rsidP="002E6AF7">
      <w:pPr>
        <w:pStyle w:val="ThngthngWeb"/>
        <w:spacing w:before="120" w:beforeAutospacing="0" w:after="0" w:afterAutospacing="0" w:line="288" w:lineRule="auto"/>
        <w:ind w:left="270"/>
        <w:jc w:val="both"/>
        <w:rPr>
          <w:bCs/>
          <w:spacing w:val="-4"/>
          <w:sz w:val="26"/>
          <w:szCs w:val="26"/>
        </w:rPr>
      </w:pPr>
      <w:r w:rsidRPr="002E6AF7">
        <w:rPr>
          <w:b/>
          <w:bCs/>
          <w:spacing w:val="-4"/>
          <w:sz w:val="26"/>
          <w:szCs w:val="26"/>
        </w:rPr>
        <w:t>1. Công nghệ đào tạo trực tuyến E-learning hiện nay và kinh nghiệm đào tạo trực tuyến E-learning tại các trường Đại học trên thế giới:</w:t>
      </w:r>
      <w:r w:rsidRPr="002E6AF7">
        <w:rPr>
          <w:bCs/>
          <w:spacing w:val="-4"/>
          <w:sz w:val="26"/>
          <w:szCs w:val="26"/>
        </w:rPr>
        <w:t xml:space="preserve"> </w:t>
      </w:r>
    </w:p>
    <w:p w14:paraId="3DDF6ACF" w14:textId="09031503"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Một số mô hình đào tạo trực tuyến  đã được ứng dụng: phương thức và công nghệ đào tạo;</w:t>
      </w:r>
    </w:p>
    <w:p w14:paraId="3F11519A" w14:textId="57B56B63"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Các mô hình đào tạo trực tuyến E-learning mới;</w:t>
      </w:r>
    </w:p>
    <w:p w14:paraId="167468F3" w14:textId="65E59A31"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Những thuận lợi và khó khăn trong quá trình thực hiện các chương trình trực tuyến;</w:t>
      </w:r>
    </w:p>
    <w:p w14:paraId="0AEAEA41" w14:textId="345932DA"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Cơ chế đảm bảo chất lượng đào tạo trong đào tạo trực tuyến</w:t>
      </w:r>
    </w:p>
    <w:p w14:paraId="71296706" w14:textId="5D00A1FF"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Uy tín của chương trình đào tạo trực tuyến;</w:t>
      </w:r>
    </w:p>
    <w:p w14:paraId="5C623FD9" w14:textId="77777777" w:rsidR="002E6AF7" w:rsidRPr="002E6AF7" w:rsidRDefault="002E6AF7" w:rsidP="002E6AF7">
      <w:pPr>
        <w:pStyle w:val="ThngthngWeb"/>
        <w:spacing w:before="120" w:beforeAutospacing="0" w:after="0" w:afterAutospacing="0" w:line="288" w:lineRule="auto"/>
        <w:ind w:left="270"/>
        <w:jc w:val="both"/>
        <w:rPr>
          <w:b/>
          <w:bCs/>
          <w:spacing w:val="-4"/>
          <w:sz w:val="26"/>
          <w:szCs w:val="26"/>
        </w:rPr>
      </w:pPr>
      <w:r w:rsidRPr="002E6AF7">
        <w:rPr>
          <w:b/>
          <w:bCs/>
          <w:spacing w:val="-4"/>
          <w:sz w:val="26"/>
          <w:szCs w:val="26"/>
        </w:rPr>
        <w:t xml:space="preserve">2. Thực trạng phát triển đào tạo E-learning tại Việt Nam </w:t>
      </w:r>
    </w:p>
    <w:p w14:paraId="40384C9C" w14:textId="3E094C3B"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Công nghệ đào tạo trực tuyến</w:t>
      </w:r>
    </w:p>
    <w:p w14:paraId="4ADFE246" w14:textId="6DE427EA"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Hệ thống quản lý vận hành LMS</w:t>
      </w:r>
    </w:p>
    <w:p w14:paraId="09F87CF6" w14:textId="5EFC79F1"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Hệ thống hỗ trợ dịch vụ đào tạo</w:t>
      </w:r>
    </w:p>
    <w:p w14:paraId="1CDEA191" w14:textId="04F0DE08"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 xml:space="preserve">Hệ thống học liệu điện tử hỗ trợ đào tạo </w:t>
      </w:r>
    </w:p>
    <w:p w14:paraId="23E8F3FF" w14:textId="77777777" w:rsidR="002E6AF7" w:rsidRPr="002E6AF7" w:rsidRDefault="002E6AF7" w:rsidP="002E6AF7">
      <w:pPr>
        <w:tabs>
          <w:tab w:val="left" w:pos="540"/>
        </w:tabs>
        <w:spacing w:before="120" w:line="288" w:lineRule="auto"/>
        <w:ind w:left="270"/>
        <w:jc w:val="both"/>
        <w:rPr>
          <w:b/>
          <w:bCs w:val="0"/>
          <w:sz w:val="26"/>
          <w:szCs w:val="26"/>
        </w:rPr>
      </w:pPr>
      <w:r w:rsidRPr="002E6AF7">
        <w:rPr>
          <w:b/>
          <w:bCs w:val="0"/>
          <w:sz w:val="26"/>
          <w:szCs w:val="26"/>
        </w:rPr>
        <w:t>3. Xu hướng đào tạo E-learning và kinh nghiệm áp dụng tại Việt Nam trong các năm tiếp theo</w:t>
      </w:r>
    </w:p>
    <w:p w14:paraId="3AE53994" w14:textId="58FC7E7E"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Đánh giá xu hướng phát triển đào tạo trực tuyến E-learning tại Việt Nam trong những năm tiếp theo;</w:t>
      </w:r>
    </w:p>
    <w:p w14:paraId="06DEC899" w14:textId="771F19C5"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Kinh nghiệm và một số bài học rút ra cho đào tạo trực tuyến tại Việt Nam;</w:t>
      </w:r>
    </w:p>
    <w:p w14:paraId="2BC2434A" w14:textId="77777777" w:rsidR="002E6AF7" w:rsidRPr="002E6AF7" w:rsidRDefault="002E6AF7" w:rsidP="002E6AF7">
      <w:pPr>
        <w:pStyle w:val="ThngthngWeb"/>
        <w:spacing w:before="120" w:beforeAutospacing="0" w:after="0" w:afterAutospacing="0" w:line="288" w:lineRule="auto"/>
        <w:ind w:left="270"/>
        <w:jc w:val="both"/>
        <w:rPr>
          <w:b/>
          <w:spacing w:val="-4"/>
          <w:sz w:val="26"/>
          <w:szCs w:val="26"/>
        </w:rPr>
      </w:pPr>
      <w:r w:rsidRPr="002E6AF7">
        <w:rPr>
          <w:b/>
          <w:spacing w:val="-4"/>
          <w:sz w:val="26"/>
          <w:szCs w:val="26"/>
        </w:rPr>
        <w:t>4. Mô hình hợp tác phổi hợp tổ chức đào tạo E-learning</w:t>
      </w:r>
    </w:p>
    <w:p w14:paraId="569C4014" w14:textId="6BFE1789"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Định hướng và các mô hình hợp tác phối hợp tổ chức đào tạo E-learning ở các trường Đại học tại Việt Nam;</w:t>
      </w:r>
    </w:p>
    <w:p w14:paraId="43532312" w14:textId="7AD3FCFA" w:rsidR="002E6AF7" w:rsidRPr="002E6AF7" w:rsidRDefault="002E6AF7"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 xml:space="preserve">Đánh giá nhu cầu ứng dụng đào tạo E-learning cho các doanh nghiệp. </w:t>
      </w:r>
    </w:p>
    <w:p w14:paraId="1058F92E" w14:textId="6E78BB23" w:rsidR="002E6AF7" w:rsidRPr="002E6AF7" w:rsidRDefault="002E6AF7" w:rsidP="002E6AF7">
      <w:pPr>
        <w:pStyle w:val="ThngthngWeb"/>
        <w:numPr>
          <w:ilvl w:val="0"/>
          <w:numId w:val="6"/>
        </w:numPr>
        <w:spacing w:before="120" w:beforeAutospacing="0" w:after="0" w:afterAutospacing="0" w:line="288" w:lineRule="auto"/>
        <w:jc w:val="both"/>
        <w:rPr>
          <w:b/>
          <w:spacing w:val="-4"/>
          <w:sz w:val="26"/>
          <w:szCs w:val="26"/>
        </w:rPr>
      </w:pPr>
      <w:r w:rsidRPr="002E6AF7">
        <w:rPr>
          <w:bCs/>
          <w:spacing w:val="-4"/>
          <w:sz w:val="26"/>
          <w:szCs w:val="26"/>
        </w:rPr>
        <w:t>Tiềm năng, mô</w:t>
      </w:r>
      <w:r w:rsidRPr="002E6AF7">
        <w:rPr>
          <w:sz w:val="26"/>
          <w:szCs w:val="26"/>
        </w:rPr>
        <w:t xml:space="preserve"> hình hợp tác để đào tạo E-learning cho doanh nghiệp.</w:t>
      </w:r>
    </w:p>
    <w:p w14:paraId="20BA83FF" w14:textId="5FC7B5D5" w:rsidR="002E6AF7" w:rsidRDefault="002E6AF7" w:rsidP="002E6AF7">
      <w:pPr>
        <w:tabs>
          <w:tab w:val="left" w:pos="720"/>
        </w:tabs>
        <w:spacing w:before="120" w:line="288" w:lineRule="auto"/>
        <w:ind w:left="270"/>
        <w:jc w:val="both"/>
        <w:rPr>
          <w:b/>
          <w:bCs w:val="0"/>
          <w:spacing w:val="-4"/>
          <w:sz w:val="26"/>
          <w:szCs w:val="26"/>
        </w:rPr>
      </w:pPr>
    </w:p>
    <w:p w14:paraId="0B97979B" w14:textId="519FC603" w:rsidR="00FF445B" w:rsidRDefault="00FF445B" w:rsidP="002E6AF7">
      <w:pPr>
        <w:tabs>
          <w:tab w:val="left" w:pos="720"/>
        </w:tabs>
        <w:spacing w:before="120" w:line="288" w:lineRule="auto"/>
        <w:ind w:left="270"/>
        <w:jc w:val="both"/>
        <w:rPr>
          <w:b/>
          <w:bCs w:val="0"/>
          <w:spacing w:val="-4"/>
          <w:sz w:val="26"/>
          <w:szCs w:val="26"/>
        </w:rPr>
      </w:pPr>
    </w:p>
    <w:p w14:paraId="797C3D79" w14:textId="77777777" w:rsidR="00FF445B" w:rsidRPr="002E6AF7" w:rsidRDefault="00FF445B" w:rsidP="002E6AF7">
      <w:pPr>
        <w:tabs>
          <w:tab w:val="left" w:pos="720"/>
        </w:tabs>
        <w:spacing w:before="120" w:line="288" w:lineRule="auto"/>
        <w:ind w:left="270"/>
        <w:jc w:val="both"/>
        <w:rPr>
          <w:b/>
          <w:bCs w:val="0"/>
          <w:spacing w:val="-4"/>
          <w:sz w:val="26"/>
          <w:szCs w:val="26"/>
        </w:rPr>
      </w:pPr>
    </w:p>
    <w:p w14:paraId="63AD7471" w14:textId="77777777" w:rsidR="002E6AF7" w:rsidRPr="002E6AF7" w:rsidRDefault="002E6AF7" w:rsidP="002E6AF7">
      <w:pPr>
        <w:pStyle w:val="oancuaDanhsach"/>
        <w:numPr>
          <w:ilvl w:val="0"/>
          <w:numId w:val="4"/>
        </w:numPr>
        <w:spacing w:before="120" w:line="288" w:lineRule="auto"/>
        <w:contextualSpacing w:val="0"/>
        <w:jc w:val="both"/>
        <w:rPr>
          <w:b/>
          <w:sz w:val="26"/>
          <w:szCs w:val="26"/>
        </w:rPr>
      </w:pPr>
      <w:r w:rsidRPr="002E6AF7">
        <w:rPr>
          <w:b/>
          <w:sz w:val="26"/>
          <w:szCs w:val="26"/>
        </w:rPr>
        <w:lastRenderedPageBreak/>
        <w:t>THỂ LỆ BÀI GỬI HỘI THẢO</w:t>
      </w:r>
    </w:p>
    <w:p w14:paraId="7917FF1A" w14:textId="77777777" w:rsidR="00DB1573" w:rsidRPr="002E6AF7" w:rsidRDefault="00DB1573"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Bài viết phải được đánh máy, phông chữ Time New Roman, cỡ chữ 13, dãn dòng 1.5, định dạng Word, sử dụng bảng mã Unicode, khổ giấy A4, lề trái 3cm, lề trên, lề phải, lề dưới 2cm.</w:t>
      </w:r>
    </w:p>
    <w:p w14:paraId="28A28C9F" w14:textId="77777777" w:rsidR="00DB1573" w:rsidRPr="002E6AF7" w:rsidRDefault="00DB1573"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Ngôn ngữ: Tiếng Việt. Dung lượng bài viết từ 04 – 10 trang (không bao gồm danh mục, tài liệu tham khảo).</w:t>
      </w:r>
    </w:p>
    <w:p w14:paraId="7EF9731E" w14:textId="77777777" w:rsidR="00DB1573" w:rsidRPr="002E6AF7" w:rsidRDefault="00DB1573" w:rsidP="002E6AF7">
      <w:pPr>
        <w:pStyle w:val="ThngthngWeb"/>
        <w:numPr>
          <w:ilvl w:val="0"/>
          <w:numId w:val="6"/>
        </w:numPr>
        <w:spacing w:before="120" w:beforeAutospacing="0" w:after="0" w:afterAutospacing="0" w:line="288" w:lineRule="auto"/>
        <w:jc w:val="both"/>
        <w:rPr>
          <w:sz w:val="26"/>
          <w:szCs w:val="26"/>
        </w:rPr>
      </w:pPr>
      <w:r w:rsidRPr="002E6AF7">
        <w:rPr>
          <w:bCs/>
          <w:spacing w:val="-4"/>
          <w:sz w:val="26"/>
          <w:szCs w:val="26"/>
        </w:rPr>
        <w:t>Bố cục bài</w:t>
      </w:r>
      <w:r w:rsidRPr="002E6AF7">
        <w:rPr>
          <w:sz w:val="26"/>
          <w:szCs w:val="26"/>
        </w:rPr>
        <w:t xml:space="preserve"> viết:</w:t>
      </w:r>
    </w:p>
    <w:p w14:paraId="42C2516A" w14:textId="77777777" w:rsidR="00DB1573" w:rsidRPr="002E6AF7" w:rsidRDefault="00DB1573" w:rsidP="002E6AF7">
      <w:pPr>
        <w:numPr>
          <w:ilvl w:val="1"/>
          <w:numId w:val="2"/>
        </w:numPr>
        <w:tabs>
          <w:tab w:val="left" w:pos="900"/>
        </w:tabs>
        <w:spacing w:before="120" w:line="288" w:lineRule="auto"/>
        <w:ind w:left="1080" w:hanging="450"/>
        <w:jc w:val="both"/>
        <w:rPr>
          <w:sz w:val="26"/>
          <w:szCs w:val="26"/>
        </w:rPr>
      </w:pPr>
      <w:r w:rsidRPr="002E6AF7">
        <w:rPr>
          <w:sz w:val="26"/>
          <w:szCs w:val="26"/>
        </w:rPr>
        <w:t>Giới thiệu về tác giả: Học hàm, học vị, Tên tác giả, chức danh/ chức vụ, đơn vị công tác, số điện thoại, email.</w:t>
      </w:r>
    </w:p>
    <w:p w14:paraId="33BA31BD" w14:textId="77777777" w:rsidR="00DB1573" w:rsidRPr="002E6AF7" w:rsidRDefault="00DB1573" w:rsidP="002E6AF7">
      <w:pPr>
        <w:numPr>
          <w:ilvl w:val="1"/>
          <w:numId w:val="2"/>
        </w:numPr>
        <w:tabs>
          <w:tab w:val="left" w:pos="900"/>
        </w:tabs>
        <w:spacing w:before="120" w:line="288" w:lineRule="auto"/>
        <w:ind w:left="1080" w:hanging="450"/>
        <w:jc w:val="both"/>
        <w:rPr>
          <w:sz w:val="26"/>
          <w:szCs w:val="26"/>
        </w:rPr>
      </w:pPr>
      <w:r w:rsidRPr="002E6AF7">
        <w:rPr>
          <w:sz w:val="26"/>
          <w:szCs w:val="26"/>
        </w:rPr>
        <w:t>Tiêu đề bài viết</w:t>
      </w:r>
    </w:p>
    <w:p w14:paraId="0912FE86" w14:textId="77777777" w:rsidR="00DB1573" w:rsidRPr="002E6AF7" w:rsidRDefault="00DB1573" w:rsidP="002E6AF7">
      <w:pPr>
        <w:numPr>
          <w:ilvl w:val="1"/>
          <w:numId w:val="2"/>
        </w:numPr>
        <w:tabs>
          <w:tab w:val="left" w:pos="900"/>
        </w:tabs>
        <w:spacing w:before="120" w:line="288" w:lineRule="auto"/>
        <w:ind w:left="1080" w:hanging="450"/>
        <w:jc w:val="both"/>
        <w:rPr>
          <w:sz w:val="26"/>
          <w:szCs w:val="26"/>
        </w:rPr>
      </w:pPr>
      <w:r w:rsidRPr="002E6AF7">
        <w:rPr>
          <w:sz w:val="26"/>
          <w:szCs w:val="26"/>
        </w:rPr>
        <w:t>Tóm tắt bài viết (không quá 250 từ), từ khóa không quá 05 từ.</w:t>
      </w:r>
    </w:p>
    <w:p w14:paraId="38BB0C82" w14:textId="77777777" w:rsidR="00DB1573" w:rsidRPr="002E6AF7" w:rsidRDefault="00DB1573" w:rsidP="002E6AF7">
      <w:pPr>
        <w:numPr>
          <w:ilvl w:val="1"/>
          <w:numId w:val="2"/>
        </w:numPr>
        <w:tabs>
          <w:tab w:val="left" w:pos="900"/>
        </w:tabs>
        <w:spacing w:before="120" w:line="288" w:lineRule="auto"/>
        <w:ind w:left="1080" w:hanging="450"/>
        <w:jc w:val="both"/>
        <w:rPr>
          <w:sz w:val="26"/>
          <w:szCs w:val="26"/>
        </w:rPr>
      </w:pPr>
      <w:r w:rsidRPr="002E6AF7">
        <w:rPr>
          <w:sz w:val="26"/>
          <w:szCs w:val="26"/>
        </w:rPr>
        <w:t>Nội dung bài viết</w:t>
      </w:r>
    </w:p>
    <w:p w14:paraId="7ADBA90C" w14:textId="77777777" w:rsidR="00DB1573" w:rsidRPr="002E6AF7" w:rsidRDefault="00DB1573" w:rsidP="002E6AF7">
      <w:pPr>
        <w:numPr>
          <w:ilvl w:val="1"/>
          <w:numId w:val="2"/>
        </w:numPr>
        <w:tabs>
          <w:tab w:val="left" w:pos="900"/>
        </w:tabs>
        <w:spacing w:before="120" w:line="288" w:lineRule="auto"/>
        <w:ind w:left="1080" w:hanging="450"/>
        <w:jc w:val="both"/>
        <w:rPr>
          <w:sz w:val="26"/>
          <w:szCs w:val="26"/>
        </w:rPr>
      </w:pPr>
      <w:r w:rsidRPr="002E6AF7">
        <w:rPr>
          <w:sz w:val="26"/>
          <w:szCs w:val="26"/>
        </w:rPr>
        <w:t>Tài liệu tham khảo.</w:t>
      </w:r>
    </w:p>
    <w:p w14:paraId="3AED531C" w14:textId="77777777" w:rsidR="00DB1573" w:rsidRPr="002E6AF7" w:rsidRDefault="00DB1573" w:rsidP="002E6AF7">
      <w:pPr>
        <w:pStyle w:val="ThngthngWeb"/>
        <w:numPr>
          <w:ilvl w:val="0"/>
          <w:numId w:val="6"/>
        </w:numPr>
        <w:spacing w:before="120" w:beforeAutospacing="0" w:after="0" w:afterAutospacing="0" w:line="288" w:lineRule="auto"/>
        <w:jc w:val="both"/>
        <w:rPr>
          <w:bCs/>
          <w:spacing w:val="-4"/>
          <w:sz w:val="26"/>
          <w:szCs w:val="26"/>
        </w:rPr>
      </w:pPr>
      <w:r w:rsidRPr="002E6AF7">
        <w:rPr>
          <w:bCs/>
          <w:spacing w:val="-4"/>
          <w:sz w:val="26"/>
          <w:szCs w:val="26"/>
        </w:rPr>
        <w:t>Các bài viết được chấp nhận sẽ được biên tập và đăng trong Kỷ yếu Hội thảo có giấy phép xuất bản.</w:t>
      </w:r>
    </w:p>
    <w:p w14:paraId="3D9A19FC" w14:textId="2F60D8EE" w:rsidR="00DB1573" w:rsidRDefault="00DB1573" w:rsidP="002E6AF7">
      <w:pPr>
        <w:pStyle w:val="ThngthngWeb"/>
        <w:numPr>
          <w:ilvl w:val="0"/>
          <w:numId w:val="6"/>
        </w:numPr>
        <w:spacing w:before="120" w:beforeAutospacing="0" w:after="0" w:afterAutospacing="0" w:line="288" w:lineRule="auto"/>
        <w:jc w:val="both"/>
        <w:rPr>
          <w:sz w:val="26"/>
          <w:szCs w:val="26"/>
        </w:rPr>
      </w:pPr>
      <w:r w:rsidRPr="002E6AF7">
        <w:rPr>
          <w:bCs/>
          <w:spacing w:val="-4"/>
          <w:sz w:val="26"/>
          <w:szCs w:val="26"/>
        </w:rPr>
        <w:t>Thông tin chi</w:t>
      </w:r>
      <w:r w:rsidRPr="002E6AF7">
        <w:rPr>
          <w:sz w:val="26"/>
          <w:szCs w:val="26"/>
        </w:rPr>
        <w:t xml:space="preserve"> tiết về Hội thảo xin vui lòng liên hệ: </w:t>
      </w:r>
      <w:r w:rsidR="002E6AF7" w:rsidRPr="002E6AF7">
        <w:rPr>
          <w:sz w:val="26"/>
          <w:szCs w:val="26"/>
        </w:rPr>
        <w:t xml:space="preserve">Nguyễn Thị Hải Yến, </w:t>
      </w:r>
      <w:r w:rsidR="00CB04FA">
        <w:rPr>
          <w:sz w:val="26"/>
          <w:szCs w:val="26"/>
        </w:rPr>
        <w:t>ĐT</w:t>
      </w:r>
      <w:r w:rsidR="002E6AF7" w:rsidRPr="002E6AF7">
        <w:rPr>
          <w:sz w:val="26"/>
          <w:szCs w:val="26"/>
        </w:rPr>
        <w:t>: 0973.810893</w:t>
      </w:r>
    </w:p>
    <w:p w14:paraId="4AA08590" w14:textId="69BFFA37" w:rsidR="002E6AF7" w:rsidRDefault="002E6AF7" w:rsidP="002E6AF7">
      <w:pPr>
        <w:pStyle w:val="ThngthngWeb"/>
        <w:spacing w:before="120" w:beforeAutospacing="0" w:after="0" w:afterAutospacing="0" w:line="288" w:lineRule="auto"/>
        <w:ind w:left="270"/>
        <w:jc w:val="both"/>
        <w:rPr>
          <w:sz w:val="26"/>
          <w:szCs w:val="26"/>
        </w:rPr>
      </w:pPr>
      <w:r>
        <w:rPr>
          <w:sz w:val="26"/>
          <w:szCs w:val="26"/>
        </w:rPr>
        <w:t>Trân trọng!</w:t>
      </w:r>
    </w:p>
    <w:p w14:paraId="48D0BFF3" w14:textId="77777777" w:rsidR="00DB1573" w:rsidRPr="002E6AF7" w:rsidRDefault="00DB1573" w:rsidP="002E6AF7">
      <w:pPr>
        <w:spacing w:before="120" w:line="288" w:lineRule="auto"/>
        <w:ind w:firstLine="270"/>
        <w:jc w:val="center"/>
        <w:rPr>
          <w:sz w:val="26"/>
          <w:szCs w:val="26"/>
        </w:rPr>
      </w:pPr>
      <w:r w:rsidRPr="002E6AF7">
        <w:rPr>
          <w:b/>
          <w:bCs w:val="0"/>
          <w:sz w:val="26"/>
          <w:szCs w:val="26"/>
        </w:rPr>
        <w:t>BAN TỔ CHỨC HỘI THẢO KHOA HỌC</w:t>
      </w:r>
    </w:p>
    <w:p w14:paraId="0B60AD57" w14:textId="77777777" w:rsidR="00DB1573" w:rsidRPr="002E6AF7" w:rsidRDefault="00DB1573" w:rsidP="002E6AF7">
      <w:pPr>
        <w:spacing w:before="120" w:line="288" w:lineRule="auto"/>
        <w:rPr>
          <w:sz w:val="26"/>
          <w:szCs w:val="26"/>
        </w:rPr>
      </w:pPr>
    </w:p>
    <w:sectPr w:rsidR="00DB1573" w:rsidRPr="002E6AF7" w:rsidSect="00CB04FA">
      <w:footerReference w:type="default" r:id="rId7"/>
      <w:pgSz w:w="11907" w:h="16840" w:code="9"/>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6B24" w14:textId="77777777" w:rsidR="00AD4093" w:rsidRDefault="00AD4093" w:rsidP="00CB04FA">
      <w:r>
        <w:separator/>
      </w:r>
    </w:p>
  </w:endnote>
  <w:endnote w:type="continuationSeparator" w:id="0">
    <w:p w14:paraId="0126F39A" w14:textId="77777777" w:rsidR="00AD4093" w:rsidRDefault="00AD4093" w:rsidP="00CB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81163"/>
      <w:docPartObj>
        <w:docPartGallery w:val="Page Numbers (Bottom of Page)"/>
        <w:docPartUnique/>
      </w:docPartObj>
    </w:sdtPr>
    <w:sdtEndPr>
      <w:rPr>
        <w:noProof/>
      </w:rPr>
    </w:sdtEndPr>
    <w:sdtContent>
      <w:p w14:paraId="74F5A1CF" w14:textId="4C3A9610" w:rsidR="00CB04FA" w:rsidRDefault="00CB04FA">
        <w:pPr>
          <w:pStyle w:val="Chntrang"/>
          <w:jc w:val="right"/>
        </w:pPr>
        <w:r>
          <w:fldChar w:fldCharType="begin"/>
        </w:r>
        <w:r>
          <w:instrText xml:space="preserve"> PAGE   \* MERGEFORMAT </w:instrText>
        </w:r>
        <w:r>
          <w:fldChar w:fldCharType="separate"/>
        </w:r>
        <w:r>
          <w:rPr>
            <w:noProof/>
          </w:rPr>
          <w:t>1</w:t>
        </w:r>
        <w:r>
          <w:rPr>
            <w:noProof/>
          </w:rPr>
          <w:fldChar w:fldCharType="end"/>
        </w:r>
      </w:p>
    </w:sdtContent>
  </w:sdt>
  <w:p w14:paraId="363471A4" w14:textId="77777777" w:rsidR="00CB04FA" w:rsidRDefault="00CB04F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7C81A" w14:textId="77777777" w:rsidR="00AD4093" w:rsidRDefault="00AD4093" w:rsidP="00CB04FA">
      <w:r>
        <w:separator/>
      </w:r>
    </w:p>
  </w:footnote>
  <w:footnote w:type="continuationSeparator" w:id="0">
    <w:p w14:paraId="0370CDBB" w14:textId="77777777" w:rsidR="00AD4093" w:rsidRDefault="00AD4093" w:rsidP="00CB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D07"/>
    <w:multiLevelType w:val="hybridMultilevel"/>
    <w:tmpl w:val="448C111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8C0E32"/>
    <w:multiLevelType w:val="hybridMultilevel"/>
    <w:tmpl w:val="830245F0"/>
    <w:lvl w:ilvl="0" w:tplc="91888F7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3931733"/>
    <w:multiLevelType w:val="hybridMultilevel"/>
    <w:tmpl w:val="86E46E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0214D71"/>
    <w:multiLevelType w:val="hybridMultilevel"/>
    <w:tmpl w:val="BF383DEA"/>
    <w:lvl w:ilvl="0" w:tplc="D8E46172">
      <w:start w:val="2"/>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1CC3786"/>
    <w:multiLevelType w:val="hybridMultilevel"/>
    <w:tmpl w:val="5B6CD9BA"/>
    <w:lvl w:ilvl="0" w:tplc="5A0E52DC">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649676A"/>
    <w:multiLevelType w:val="hybridMultilevel"/>
    <w:tmpl w:val="BC32798E"/>
    <w:lvl w:ilvl="0" w:tplc="E6ACF38A">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73"/>
    <w:rsid w:val="00205B8A"/>
    <w:rsid w:val="00262A35"/>
    <w:rsid w:val="002E6AF7"/>
    <w:rsid w:val="003F5B02"/>
    <w:rsid w:val="00470EF6"/>
    <w:rsid w:val="00520D91"/>
    <w:rsid w:val="00656172"/>
    <w:rsid w:val="00877942"/>
    <w:rsid w:val="00AD4093"/>
    <w:rsid w:val="00B55D18"/>
    <w:rsid w:val="00B901EB"/>
    <w:rsid w:val="00C1609C"/>
    <w:rsid w:val="00CB04FA"/>
    <w:rsid w:val="00D32D5D"/>
    <w:rsid w:val="00D925BA"/>
    <w:rsid w:val="00DB1573"/>
    <w:rsid w:val="00FD1740"/>
    <w:rsid w:val="00FF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F004"/>
  <w15:chartTrackingRefBased/>
  <w15:docId w15:val="{EDD80B93-CF64-49E3-83D9-4289C937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DB1573"/>
    <w:pPr>
      <w:spacing w:after="0" w:line="240" w:lineRule="auto"/>
    </w:pPr>
    <w:rPr>
      <w:rFonts w:ascii="Times New Roman" w:eastAsia="Times New Roman" w:hAnsi="Times New Roman" w:cs="Times New Roman"/>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uiPriority w:val="99"/>
    <w:unhideWhenUsed/>
    <w:rsid w:val="00DB1573"/>
    <w:rPr>
      <w:color w:val="0000FF"/>
      <w:u w:val="single"/>
    </w:rPr>
  </w:style>
  <w:style w:type="paragraph" w:styleId="ThngthngWeb">
    <w:name w:val="Normal (Web)"/>
    <w:basedOn w:val="Binhthng"/>
    <w:uiPriority w:val="99"/>
    <w:unhideWhenUsed/>
    <w:rsid w:val="00DB1573"/>
    <w:pPr>
      <w:spacing w:before="100" w:beforeAutospacing="1" w:after="100" w:afterAutospacing="1"/>
    </w:pPr>
    <w:rPr>
      <w:bCs w:val="0"/>
      <w:sz w:val="24"/>
      <w:szCs w:val="24"/>
    </w:rPr>
  </w:style>
  <w:style w:type="character" w:customStyle="1" w:styleId="UnresolvedMention1">
    <w:name w:val="Unresolved Mention1"/>
    <w:basedOn w:val="Phngmcinhcuaoanvn"/>
    <w:uiPriority w:val="99"/>
    <w:semiHidden/>
    <w:unhideWhenUsed/>
    <w:rsid w:val="00262A35"/>
    <w:rPr>
      <w:color w:val="605E5C"/>
      <w:shd w:val="clear" w:color="auto" w:fill="E1DFDD"/>
    </w:rPr>
  </w:style>
  <w:style w:type="paragraph" w:styleId="oancuaDanhsach">
    <w:name w:val="List Paragraph"/>
    <w:basedOn w:val="Binhthng"/>
    <w:uiPriority w:val="34"/>
    <w:qFormat/>
    <w:rsid w:val="00470EF6"/>
    <w:pPr>
      <w:ind w:left="720"/>
      <w:contextualSpacing/>
    </w:pPr>
  </w:style>
  <w:style w:type="paragraph" w:styleId="utrang">
    <w:name w:val="header"/>
    <w:basedOn w:val="Binhthng"/>
    <w:link w:val="utrangChar"/>
    <w:uiPriority w:val="99"/>
    <w:unhideWhenUsed/>
    <w:rsid w:val="00CB04FA"/>
    <w:pPr>
      <w:tabs>
        <w:tab w:val="center" w:pos="4680"/>
        <w:tab w:val="right" w:pos="9360"/>
      </w:tabs>
    </w:pPr>
  </w:style>
  <w:style w:type="character" w:customStyle="1" w:styleId="utrangChar">
    <w:name w:val="Đầu trang Char"/>
    <w:basedOn w:val="Phngmcinhcuaoanvn"/>
    <w:link w:val="utrang"/>
    <w:uiPriority w:val="99"/>
    <w:rsid w:val="00CB04FA"/>
    <w:rPr>
      <w:rFonts w:ascii="Times New Roman" w:eastAsia="Times New Roman" w:hAnsi="Times New Roman" w:cs="Times New Roman"/>
      <w:bCs/>
      <w:sz w:val="28"/>
      <w:szCs w:val="28"/>
    </w:rPr>
  </w:style>
  <w:style w:type="paragraph" w:styleId="Chntrang">
    <w:name w:val="footer"/>
    <w:basedOn w:val="Binhthng"/>
    <w:link w:val="ChntrangChar"/>
    <w:uiPriority w:val="99"/>
    <w:unhideWhenUsed/>
    <w:rsid w:val="00CB04FA"/>
    <w:pPr>
      <w:tabs>
        <w:tab w:val="center" w:pos="4680"/>
        <w:tab w:val="right" w:pos="9360"/>
      </w:tabs>
    </w:pPr>
  </w:style>
  <w:style w:type="character" w:customStyle="1" w:styleId="ChntrangChar">
    <w:name w:val="Chân trang Char"/>
    <w:basedOn w:val="Phngmcinhcuaoanvn"/>
    <w:link w:val="Chntrang"/>
    <w:uiPriority w:val="99"/>
    <w:rsid w:val="00CB04FA"/>
    <w:rPr>
      <w:rFonts w:ascii="Times New Roman" w:eastAsia="Times New Roman" w:hAnsi="Times New Roman" w:cs="Times New Roman"/>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1943</Characters>
  <Application>Microsoft Office Word</Application>
  <DocSecurity>0</DocSecurity>
  <Lines>16</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Alex</cp:lastModifiedBy>
  <cp:revision>2</cp:revision>
  <dcterms:created xsi:type="dcterms:W3CDTF">2019-07-19T08:35:00Z</dcterms:created>
  <dcterms:modified xsi:type="dcterms:W3CDTF">2019-07-19T08:35:00Z</dcterms:modified>
</cp:coreProperties>
</file>